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EF" w:rsidRPr="00A709A7" w:rsidRDefault="00AA34C8" w:rsidP="003752EF">
      <w:pPr>
        <w:pStyle w:val="Header"/>
        <w:tabs>
          <w:tab w:val="clear" w:pos="4680"/>
          <w:tab w:val="clear" w:pos="9360"/>
          <w:tab w:val="left" w:pos="5655"/>
        </w:tabs>
        <w:jc w:val="center"/>
        <w:rPr>
          <w:rFonts w:ascii="Times New Roman" w:hAnsi="Times New Roman" w:cs="Times New Roman"/>
          <w:b/>
          <w:u w:val="single"/>
        </w:rPr>
      </w:pPr>
      <w:r w:rsidRPr="00A709A7">
        <w:rPr>
          <w:rFonts w:ascii="Times New Roman" w:hAnsi="Times New Roman" w:cs="Times New Roman"/>
          <w:b/>
          <w:color w:val="1F497D" w:themeColor="text2"/>
          <w:u w:val="single"/>
        </w:rPr>
        <w:t>Invitation for Expression of Interest (EOI)</w:t>
      </w:r>
    </w:p>
    <w:p w:rsidR="00AA34C8" w:rsidRPr="00A709A7" w:rsidRDefault="003752EF" w:rsidP="003752EF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  <w:r w:rsidRPr="00A709A7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0D25C7" w:rsidRPr="00A709A7">
        <w:rPr>
          <w:rFonts w:ascii="Times New Roman" w:hAnsi="Times New Roman" w:cs="Times New Roman"/>
          <w:b/>
          <w:color w:val="1F497D" w:themeColor="text2"/>
        </w:rPr>
        <w:t>Consultancy</w:t>
      </w:r>
      <w:r w:rsidR="00583EC1" w:rsidRPr="00A709A7">
        <w:rPr>
          <w:rFonts w:ascii="Times New Roman" w:hAnsi="Times New Roman" w:cs="Times New Roman"/>
          <w:b/>
          <w:color w:val="1F497D" w:themeColor="text2"/>
        </w:rPr>
        <w:t xml:space="preserve"> Services for </w:t>
      </w:r>
    </w:p>
    <w:p w:rsidR="005C5233" w:rsidRPr="00A709A7" w:rsidRDefault="005C5233" w:rsidP="003752EF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583EC1" w:rsidRPr="00A709A7" w:rsidRDefault="00583EC1" w:rsidP="00DF28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</w:rPr>
      </w:pPr>
      <w:r w:rsidRPr="00A709A7">
        <w:rPr>
          <w:rFonts w:ascii="Times New Roman" w:hAnsi="Times New Roman" w:cs="Times New Roman"/>
          <w:color w:val="1F497D" w:themeColor="text2"/>
        </w:rPr>
        <w:t>Identification of Gaps in Existing HIV Continuum of Care, Support &amp; Treatment</w:t>
      </w:r>
      <w:r w:rsidR="008E4A5F" w:rsidRPr="00A709A7">
        <w:rPr>
          <w:rFonts w:ascii="Times New Roman" w:hAnsi="Times New Roman" w:cs="Times New Roman"/>
          <w:color w:val="1F497D" w:themeColor="text2"/>
        </w:rPr>
        <w:t>.</w:t>
      </w:r>
    </w:p>
    <w:p w:rsidR="00583EC1" w:rsidRPr="00A709A7" w:rsidRDefault="00583EC1" w:rsidP="00DF28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</w:rPr>
      </w:pPr>
      <w:r w:rsidRPr="00A709A7">
        <w:rPr>
          <w:rFonts w:ascii="Times New Roman" w:hAnsi="Times New Roman" w:cs="Times New Roman"/>
          <w:color w:val="1F497D" w:themeColor="text2"/>
        </w:rPr>
        <w:t>Development of Standard Protocols/Guidelines for Functional Referral Mechanism among HIV Diagnostics Facilities and ART Centres</w:t>
      </w:r>
      <w:r w:rsidR="008E4A5F" w:rsidRPr="00A709A7">
        <w:rPr>
          <w:rFonts w:ascii="Times New Roman" w:hAnsi="Times New Roman" w:cs="Times New Roman"/>
          <w:color w:val="1F497D" w:themeColor="text2"/>
        </w:rPr>
        <w:t>.</w:t>
      </w:r>
    </w:p>
    <w:p w:rsidR="00583EC1" w:rsidRPr="00A709A7" w:rsidRDefault="00583EC1" w:rsidP="00DF28D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1F497D" w:themeColor="text2"/>
        </w:rPr>
      </w:pPr>
      <w:r w:rsidRPr="00A709A7">
        <w:rPr>
          <w:rFonts w:ascii="Times New Roman" w:hAnsi="Times New Roman" w:cs="Times New Roman"/>
          <w:color w:val="1F497D" w:themeColor="text2"/>
        </w:rPr>
        <w:t>Tracking &amp; Management of Lost to Follow-up of PLHIVs during Pre-ART &amp; ART Phase of HIV Care, Support &amp; Treatment Cascade.</w:t>
      </w:r>
    </w:p>
    <w:p w:rsidR="00AA34C8" w:rsidRPr="00A709A7" w:rsidRDefault="00AA34C8" w:rsidP="00AA34C8">
      <w:pPr>
        <w:pStyle w:val="NoSpacing"/>
        <w:jc w:val="center"/>
        <w:rPr>
          <w:rFonts w:ascii="Times New Roman" w:hAnsi="Times New Roman" w:cs="Times New Roman"/>
        </w:rPr>
      </w:pPr>
    </w:p>
    <w:p w:rsidR="006D6EE4" w:rsidRPr="00A709A7" w:rsidRDefault="00AA34C8" w:rsidP="006A0A44">
      <w:pPr>
        <w:spacing w:line="360" w:lineRule="auto"/>
        <w:jc w:val="both"/>
        <w:rPr>
          <w:rFonts w:ascii="Times New Roman" w:hAnsi="Times New Roman" w:cs="Times New Roman"/>
        </w:rPr>
      </w:pPr>
      <w:r w:rsidRPr="00A709A7">
        <w:rPr>
          <w:rFonts w:ascii="Times New Roman" w:hAnsi="Times New Roman" w:cs="Times New Roman"/>
        </w:rPr>
        <w:t xml:space="preserve">National AIDS Control Program (NACP) Islamabad, </w:t>
      </w:r>
      <w:r w:rsidR="006D6EE4" w:rsidRPr="00A709A7">
        <w:rPr>
          <w:rFonts w:ascii="Times New Roman" w:hAnsi="Times New Roman" w:cs="Times New Roman"/>
        </w:rPr>
        <w:t>is a public sector Principal Recipient (PR-2) of the Global Fund and is implementing GFATM –HIV grant in the cou</w:t>
      </w:r>
      <w:r w:rsidR="00713627" w:rsidRPr="00A709A7">
        <w:rPr>
          <w:rFonts w:ascii="Times New Roman" w:hAnsi="Times New Roman" w:cs="Times New Roman"/>
        </w:rPr>
        <w:t>ntry. The overall goal of this g</w:t>
      </w:r>
      <w:r w:rsidR="006D6EE4" w:rsidRPr="00A709A7">
        <w:rPr>
          <w:rFonts w:ascii="Times New Roman" w:hAnsi="Times New Roman" w:cs="Times New Roman"/>
        </w:rPr>
        <w:t>rant is to reduce HIV related morbidity and mortality</w:t>
      </w:r>
      <w:r w:rsidR="00713627" w:rsidRPr="00A709A7">
        <w:rPr>
          <w:rFonts w:ascii="Times New Roman" w:hAnsi="Times New Roman" w:cs="Times New Roman"/>
        </w:rPr>
        <w:t xml:space="preserve"> in the country.</w:t>
      </w:r>
      <w:r w:rsidR="006A0A44" w:rsidRPr="00A709A7">
        <w:rPr>
          <w:rFonts w:ascii="Times New Roman" w:hAnsi="Times New Roman" w:cs="Times New Roman"/>
        </w:rPr>
        <w:t xml:space="preserve"> The NACP is implementing programme through Sub Recipient (SR) Provincial AIDS Control Programmes and SSR at community level. </w:t>
      </w:r>
    </w:p>
    <w:p w:rsidR="000358FB" w:rsidRPr="00A709A7" w:rsidRDefault="008E74EE" w:rsidP="00346120">
      <w:pPr>
        <w:spacing w:line="360" w:lineRule="auto"/>
        <w:jc w:val="both"/>
        <w:rPr>
          <w:rFonts w:ascii="Times New Roman" w:hAnsi="Times New Roman" w:cs="Times New Roman"/>
        </w:rPr>
      </w:pPr>
      <w:r w:rsidRPr="00A709A7">
        <w:rPr>
          <w:rFonts w:ascii="Times New Roman" w:hAnsi="Times New Roman" w:cs="Times New Roman"/>
        </w:rPr>
        <w:t>The</w:t>
      </w:r>
      <w:r w:rsidR="005C5233" w:rsidRPr="00A709A7">
        <w:rPr>
          <w:rFonts w:ascii="Times New Roman" w:hAnsi="Times New Roman" w:cs="Times New Roman"/>
        </w:rPr>
        <w:t xml:space="preserve"> main objective of this</w:t>
      </w:r>
      <w:r w:rsidR="0041561D" w:rsidRPr="00A709A7">
        <w:rPr>
          <w:rFonts w:ascii="Times New Roman" w:hAnsi="Times New Roman" w:cs="Times New Roman"/>
        </w:rPr>
        <w:t xml:space="preserve"> </w:t>
      </w:r>
      <w:r w:rsidR="00F242E7" w:rsidRPr="00A709A7">
        <w:rPr>
          <w:rFonts w:ascii="Times New Roman" w:hAnsi="Times New Roman" w:cs="Times New Roman"/>
        </w:rPr>
        <w:t>consultancy</w:t>
      </w:r>
      <w:r w:rsidRPr="00A709A7">
        <w:rPr>
          <w:rFonts w:ascii="Times New Roman" w:hAnsi="Times New Roman" w:cs="Times New Roman"/>
        </w:rPr>
        <w:t xml:space="preserve"> </w:t>
      </w:r>
      <w:r w:rsidR="00BB3D8E" w:rsidRPr="00A709A7">
        <w:rPr>
          <w:rFonts w:ascii="Times New Roman" w:hAnsi="Times New Roman" w:cs="Times New Roman"/>
        </w:rPr>
        <w:t>is to review of HIV care, support and trea</w:t>
      </w:r>
      <w:r w:rsidR="0041561D" w:rsidRPr="00A709A7">
        <w:rPr>
          <w:rFonts w:ascii="Times New Roman" w:hAnsi="Times New Roman" w:cs="Times New Roman"/>
        </w:rPr>
        <w:t>tment cascade with Gap analysis. T</w:t>
      </w:r>
      <w:r w:rsidR="00BB3D8E" w:rsidRPr="00A709A7">
        <w:rPr>
          <w:rFonts w:ascii="Times New Roman" w:hAnsi="Times New Roman" w:cs="Times New Roman"/>
        </w:rPr>
        <w:t>o develop protocols / guidelines for a functional referral mechanism among HIV diagnostics facilities and ART centre. To d</w:t>
      </w:r>
      <w:r w:rsidR="000358FB" w:rsidRPr="00A709A7">
        <w:rPr>
          <w:rFonts w:ascii="Times New Roman" w:hAnsi="Times New Roman" w:cs="Times New Roman"/>
        </w:rPr>
        <w:t xml:space="preserve">evelop mechanism for tracking and </w:t>
      </w:r>
      <w:r w:rsidR="00BB3D8E" w:rsidRPr="00A709A7">
        <w:rPr>
          <w:rFonts w:ascii="Times New Roman" w:hAnsi="Times New Roman" w:cs="Times New Roman"/>
        </w:rPr>
        <w:t>management</w:t>
      </w:r>
      <w:r w:rsidR="000358FB" w:rsidRPr="00A709A7">
        <w:rPr>
          <w:rFonts w:ascii="Times New Roman" w:hAnsi="Times New Roman" w:cs="Times New Roman"/>
        </w:rPr>
        <w:t xml:space="preserve"> of lost to follow-up of PLHIVs during pre-ART and ART phase of HIV care, support and treatment</w:t>
      </w:r>
      <w:r w:rsidR="0041561D" w:rsidRPr="00A709A7">
        <w:rPr>
          <w:rFonts w:ascii="Times New Roman" w:hAnsi="Times New Roman" w:cs="Times New Roman"/>
        </w:rPr>
        <w:t>.</w:t>
      </w:r>
    </w:p>
    <w:p w:rsidR="00AA34C8" w:rsidRPr="00A709A7" w:rsidRDefault="00AA34C8" w:rsidP="00346120">
      <w:pPr>
        <w:spacing w:line="360" w:lineRule="auto"/>
        <w:jc w:val="both"/>
        <w:rPr>
          <w:rFonts w:ascii="Times New Roman" w:hAnsi="Times New Roman" w:cs="Times New Roman"/>
        </w:rPr>
      </w:pPr>
      <w:r w:rsidRPr="00A709A7">
        <w:rPr>
          <w:rFonts w:ascii="Times New Roman" w:hAnsi="Times New Roman" w:cs="Times New Roman"/>
        </w:rPr>
        <w:t>The NACP</w:t>
      </w:r>
      <w:r w:rsidR="00C62F11" w:rsidRPr="00A709A7">
        <w:rPr>
          <w:rFonts w:ascii="Times New Roman" w:hAnsi="Times New Roman" w:cs="Times New Roman"/>
        </w:rPr>
        <w:t xml:space="preserve"> (PR-GFATM)</w:t>
      </w:r>
      <w:r w:rsidRPr="00A709A7">
        <w:rPr>
          <w:rFonts w:ascii="Times New Roman" w:hAnsi="Times New Roman" w:cs="Times New Roman"/>
        </w:rPr>
        <w:t xml:space="preserve"> is looking</w:t>
      </w:r>
      <w:r w:rsidR="00346120" w:rsidRPr="00A709A7">
        <w:rPr>
          <w:rFonts w:ascii="Times New Roman" w:hAnsi="Times New Roman" w:cs="Times New Roman"/>
        </w:rPr>
        <w:t xml:space="preserve"> at first stage only</w:t>
      </w:r>
      <w:r w:rsidRPr="00A709A7">
        <w:rPr>
          <w:rFonts w:ascii="Times New Roman" w:hAnsi="Times New Roman" w:cs="Times New Roman"/>
        </w:rPr>
        <w:t xml:space="preserve"> for Exp</w:t>
      </w:r>
      <w:r w:rsidR="00001FBF" w:rsidRPr="00A709A7">
        <w:rPr>
          <w:rFonts w:ascii="Times New Roman" w:hAnsi="Times New Roman" w:cs="Times New Roman"/>
        </w:rPr>
        <w:t>ressions of Interest (EOI) from</w:t>
      </w:r>
      <w:r w:rsidR="00954FA6" w:rsidRPr="00A709A7">
        <w:rPr>
          <w:rFonts w:ascii="Times New Roman" w:hAnsi="Times New Roman" w:cs="Times New Roman"/>
        </w:rPr>
        <w:t xml:space="preserve"> independent consultant(s)</w:t>
      </w:r>
      <w:r w:rsidR="00001FBF" w:rsidRPr="00A709A7">
        <w:rPr>
          <w:rFonts w:ascii="Times New Roman" w:hAnsi="Times New Roman" w:cs="Times New Roman"/>
        </w:rPr>
        <w:t xml:space="preserve"> or consultancy firm</w:t>
      </w:r>
      <w:r w:rsidR="00954FA6" w:rsidRPr="00A709A7">
        <w:rPr>
          <w:rFonts w:ascii="Times New Roman" w:hAnsi="Times New Roman" w:cs="Times New Roman"/>
        </w:rPr>
        <w:t xml:space="preserve">. </w:t>
      </w:r>
      <w:r w:rsidRPr="00A709A7">
        <w:rPr>
          <w:rFonts w:ascii="Times New Roman" w:hAnsi="Times New Roman" w:cs="Times New Roman"/>
        </w:rPr>
        <w:t>General Submission Guidelines/TORs</w:t>
      </w:r>
      <w:r w:rsidR="00FB5627" w:rsidRPr="00A709A7">
        <w:rPr>
          <w:rFonts w:ascii="Times New Roman" w:hAnsi="Times New Roman" w:cs="Times New Roman"/>
        </w:rPr>
        <w:t>/selection criteria for this fixed budget consultancy</w:t>
      </w:r>
      <w:r w:rsidRPr="00A709A7">
        <w:rPr>
          <w:rFonts w:ascii="Times New Roman" w:hAnsi="Times New Roman" w:cs="Times New Roman"/>
        </w:rPr>
        <w:t xml:space="preserve"> is available at NACP websites </w:t>
      </w:r>
      <w:hyperlink r:id="rId8" w:history="1">
        <w:r w:rsidRPr="00A709A7">
          <w:rPr>
            <w:rStyle w:val="Hyperlink"/>
            <w:rFonts w:ascii="Times New Roman" w:hAnsi="Times New Roman" w:cs="Times New Roman"/>
            <w:color w:val="auto"/>
          </w:rPr>
          <w:t>www.nacp.gov.pk</w:t>
        </w:r>
      </w:hyperlink>
    </w:p>
    <w:p w:rsidR="00C62F11" w:rsidRPr="00A709A7" w:rsidRDefault="00F0469E" w:rsidP="00346120">
      <w:pPr>
        <w:spacing w:line="360" w:lineRule="auto"/>
        <w:jc w:val="both"/>
        <w:rPr>
          <w:rFonts w:ascii="Times New Roman" w:hAnsi="Times New Roman" w:cs="Times New Roman"/>
        </w:rPr>
      </w:pPr>
      <w:r w:rsidRPr="00A709A7">
        <w:rPr>
          <w:rFonts w:ascii="Times New Roman" w:hAnsi="Times New Roman" w:cs="Times New Roman"/>
        </w:rPr>
        <w:t xml:space="preserve">The two (2) sets of EOI duly signed and dated must be submitted in English </w:t>
      </w:r>
      <w:r w:rsidR="008B79BA" w:rsidRPr="00A709A7">
        <w:rPr>
          <w:rFonts w:ascii="Times New Roman" w:hAnsi="Times New Roman" w:cs="Times New Roman"/>
        </w:rPr>
        <w:t xml:space="preserve">in </w:t>
      </w:r>
      <w:r w:rsidR="006A7B13" w:rsidRPr="00A709A7">
        <w:rPr>
          <w:rFonts w:ascii="Times New Roman" w:hAnsi="Times New Roman" w:cs="Times New Roman"/>
        </w:rPr>
        <w:t xml:space="preserve">a </w:t>
      </w:r>
      <w:r w:rsidR="00AA34C8" w:rsidRPr="00A709A7">
        <w:rPr>
          <w:rFonts w:ascii="Times New Roman" w:hAnsi="Times New Roman" w:cs="Times New Roman"/>
        </w:rPr>
        <w:t>sealed envelope clearly mentioning</w:t>
      </w:r>
      <w:r w:rsidR="001A4CF2" w:rsidRPr="00A709A7">
        <w:rPr>
          <w:rFonts w:ascii="Times New Roman" w:hAnsi="Times New Roman" w:cs="Times New Roman"/>
        </w:rPr>
        <w:t xml:space="preserve"> “EOI for </w:t>
      </w:r>
      <w:r w:rsidR="00713627" w:rsidRPr="00A709A7">
        <w:rPr>
          <w:rFonts w:ascii="Times New Roman" w:hAnsi="Times New Roman" w:cs="Times New Roman"/>
        </w:rPr>
        <w:t>Consultancy Services on Functional Analysis of the Programme</w:t>
      </w:r>
      <w:r w:rsidR="005A4099" w:rsidRPr="00A709A7">
        <w:rPr>
          <w:rFonts w:ascii="Times New Roman" w:hAnsi="Times New Roman" w:cs="Times New Roman"/>
        </w:rPr>
        <w:t>”</w:t>
      </w:r>
    </w:p>
    <w:p w:rsidR="00713627" w:rsidRPr="00A709A7" w:rsidRDefault="00C62F11" w:rsidP="00346120">
      <w:pPr>
        <w:spacing w:line="360" w:lineRule="auto"/>
        <w:jc w:val="both"/>
        <w:rPr>
          <w:rFonts w:ascii="Times New Roman" w:hAnsi="Times New Roman" w:cs="Times New Roman"/>
        </w:rPr>
      </w:pPr>
      <w:r w:rsidRPr="00A709A7">
        <w:rPr>
          <w:rFonts w:ascii="Times New Roman" w:hAnsi="Times New Roman" w:cs="Times New Roman"/>
        </w:rPr>
        <w:t xml:space="preserve">The EOIs </w:t>
      </w:r>
      <w:r w:rsidR="00713627" w:rsidRPr="00A709A7">
        <w:rPr>
          <w:rFonts w:ascii="Times New Roman" w:hAnsi="Times New Roman" w:cs="Times New Roman"/>
        </w:rPr>
        <w:t xml:space="preserve">should reach </w:t>
      </w:r>
      <w:r w:rsidR="00CC2B3C" w:rsidRPr="00A709A7">
        <w:rPr>
          <w:rFonts w:ascii="Times New Roman" w:hAnsi="Times New Roman" w:cs="Times New Roman"/>
        </w:rPr>
        <w:t>till March 15</w:t>
      </w:r>
      <w:r w:rsidRPr="00A709A7">
        <w:rPr>
          <w:rFonts w:ascii="Times New Roman" w:hAnsi="Times New Roman" w:cs="Times New Roman"/>
        </w:rPr>
        <w:t xml:space="preserve">, 2017 </w:t>
      </w:r>
      <w:r w:rsidR="00713627" w:rsidRPr="00A709A7">
        <w:rPr>
          <w:rFonts w:ascii="Times New Roman" w:hAnsi="Times New Roman" w:cs="Times New Roman"/>
        </w:rPr>
        <w:t>11:00 am at NACP NIH Complex Park Road Islamabad, the received EOIs will b</w:t>
      </w:r>
      <w:r w:rsidR="000C3535" w:rsidRPr="00A709A7">
        <w:rPr>
          <w:rFonts w:ascii="Times New Roman" w:hAnsi="Times New Roman" w:cs="Times New Roman"/>
        </w:rPr>
        <w:t xml:space="preserve">e opened on the same day March </w:t>
      </w:r>
      <w:r w:rsidR="00713627" w:rsidRPr="00A709A7">
        <w:rPr>
          <w:rFonts w:ascii="Times New Roman" w:hAnsi="Times New Roman" w:cs="Times New Roman"/>
        </w:rPr>
        <w:t>1</w:t>
      </w:r>
      <w:r w:rsidR="00CC2B3C" w:rsidRPr="00A709A7">
        <w:rPr>
          <w:rFonts w:ascii="Times New Roman" w:hAnsi="Times New Roman" w:cs="Times New Roman"/>
        </w:rPr>
        <w:t>5</w:t>
      </w:r>
      <w:r w:rsidR="00713627" w:rsidRPr="00A709A7">
        <w:rPr>
          <w:rFonts w:ascii="Times New Roman" w:hAnsi="Times New Roman" w:cs="Times New Roman"/>
        </w:rPr>
        <w:t>, 2017 at 11: 30 am at NACP NIH Islamabad.</w:t>
      </w:r>
    </w:p>
    <w:p w:rsidR="00000771" w:rsidRPr="00A709A7" w:rsidRDefault="00E43393" w:rsidP="0034612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709A7">
        <w:rPr>
          <w:rFonts w:ascii="Times New Roman" w:hAnsi="Times New Roman" w:cs="Times New Roman"/>
        </w:rPr>
        <w:t xml:space="preserve">Request for Proposal will be </w:t>
      </w:r>
      <w:r w:rsidR="008B79BA" w:rsidRPr="00A709A7">
        <w:rPr>
          <w:rFonts w:ascii="Times New Roman" w:hAnsi="Times New Roman" w:cs="Times New Roman"/>
        </w:rPr>
        <w:t xml:space="preserve">issued separately </w:t>
      </w:r>
      <w:r w:rsidRPr="00A709A7">
        <w:rPr>
          <w:rFonts w:ascii="Times New Roman" w:hAnsi="Times New Roman" w:cs="Times New Roman"/>
        </w:rPr>
        <w:t xml:space="preserve">to the </w:t>
      </w:r>
      <w:r w:rsidR="008B79BA" w:rsidRPr="00A709A7">
        <w:rPr>
          <w:rFonts w:ascii="Times New Roman" w:hAnsi="Times New Roman" w:cs="Times New Roman"/>
        </w:rPr>
        <w:t>short listed</w:t>
      </w:r>
      <w:r w:rsidR="001A4CF2" w:rsidRPr="00A709A7">
        <w:rPr>
          <w:rFonts w:ascii="Times New Roman" w:hAnsi="Times New Roman" w:cs="Times New Roman"/>
        </w:rPr>
        <w:t xml:space="preserve"> candidate</w:t>
      </w:r>
      <w:r w:rsidR="00C0640A" w:rsidRPr="00A709A7">
        <w:rPr>
          <w:rFonts w:ascii="Times New Roman" w:hAnsi="Times New Roman" w:cs="Times New Roman"/>
        </w:rPr>
        <w:t>(s)</w:t>
      </w:r>
      <w:r w:rsidRPr="00A709A7">
        <w:rPr>
          <w:rFonts w:ascii="Times New Roman" w:hAnsi="Times New Roman" w:cs="Times New Roman"/>
        </w:rPr>
        <w:t>.</w:t>
      </w:r>
      <w:r w:rsidR="008B79BA" w:rsidRPr="00A709A7">
        <w:rPr>
          <w:rFonts w:ascii="Times New Roman" w:hAnsi="Times New Roman" w:cs="Times New Roman"/>
        </w:rPr>
        <w:t xml:space="preserve"> Same ad is available on the official website of PPRA </w:t>
      </w:r>
      <w:hyperlink r:id="rId9" w:history="1">
        <w:r w:rsidR="008B79BA" w:rsidRPr="00A709A7">
          <w:rPr>
            <w:rStyle w:val="Hyperlink"/>
            <w:rFonts w:ascii="Times New Roman" w:hAnsi="Times New Roman" w:cs="Times New Roman"/>
            <w:color w:val="auto"/>
          </w:rPr>
          <w:t>www.ppra.org.pk</w:t>
        </w:r>
      </w:hyperlink>
    </w:p>
    <w:p w:rsidR="00A709A7" w:rsidRPr="00A709A7" w:rsidRDefault="00A709A7" w:rsidP="00346120">
      <w:pPr>
        <w:spacing w:line="360" w:lineRule="auto"/>
        <w:jc w:val="both"/>
        <w:rPr>
          <w:rFonts w:ascii="Times New Roman" w:hAnsi="Times New Roman" w:cs="Times New Roman"/>
        </w:rPr>
      </w:pPr>
    </w:p>
    <w:p w:rsidR="00AA34C8" w:rsidRPr="00A709A7" w:rsidRDefault="00AA34C8" w:rsidP="00AA34C8">
      <w:pPr>
        <w:rPr>
          <w:rFonts w:ascii="Times New Roman" w:hAnsi="Times New Roman" w:cs="Times New Roman"/>
          <w:color w:val="FF0000"/>
        </w:rPr>
      </w:pPr>
    </w:p>
    <w:p w:rsidR="00AA34C8" w:rsidRPr="00A709A7" w:rsidRDefault="00AA34C8" w:rsidP="00AA34C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09A7">
        <w:rPr>
          <w:rFonts w:ascii="Times New Roman" w:hAnsi="Times New Roman" w:cs="Times New Roman"/>
          <w:b/>
          <w:color w:val="000000" w:themeColor="text1"/>
        </w:rPr>
        <w:t>National Programme Manager</w:t>
      </w:r>
    </w:p>
    <w:p w:rsidR="00AA34C8" w:rsidRPr="00A709A7" w:rsidRDefault="008B79BA" w:rsidP="00AA34C8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A709A7">
        <w:rPr>
          <w:rFonts w:ascii="Times New Roman" w:hAnsi="Times New Roman" w:cs="Times New Roman"/>
          <w:b/>
          <w:color w:val="000000" w:themeColor="text1"/>
        </w:rPr>
        <w:t xml:space="preserve">National AIDS Control Programme </w:t>
      </w:r>
    </w:p>
    <w:p w:rsidR="008B79BA" w:rsidRPr="00A709A7" w:rsidRDefault="008B79BA" w:rsidP="008B79BA">
      <w:pPr>
        <w:pStyle w:val="NoSpacing"/>
        <w:jc w:val="center"/>
        <w:rPr>
          <w:rFonts w:ascii="Times New Roman" w:hAnsi="Times New Roman" w:cs="Times New Roman"/>
        </w:rPr>
      </w:pPr>
      <w:r w:rsidRPr="00A709A7">
        <w:rPr>
          <w:rFonts w:ascii="Times New Roman" w:hAnsi="Times New Roman" w:cs="Times New Roman"/>
        </w:rPr>
        <w:t>National Institute of Health, Park Road Chak Shahzad, Islamabad</w:t>
      </w:r>
    </w:p>
    <w:p w:rsidR="008B79BA" w:rsidRPr="00A709A7" w:rsidRDefault="008B79BA" w:rsidP="008B79BA">
      <w:pPr>
        <w:pStyle w:val="NoSpacing"/>
        <w:jc w:val="center"/>
        <w:rPr>
          <w:rFonts w:ascii="Times New Roman" w:hAnsi="Times New Roman" w:cs="Times New Roman"/>
          <w:bCs/>
        </w:rPr>
      </w:pPr>
      <w:r w:rsidRPr="00A709A7">
        <w:rPr>
          <w:rFonts w:ascii="Times New Roman" w:hAnsi="Times New Roman" w:cs="Times New Roman"/>
          <w:bCs/>
        </w:rPr>
        <w:t>Phone: 92-51- 9255367-8, 9255096, Fax: 92-51-9255214</w:t>
      </w:r>
    </w:p>
    <w:p w:rsidR="008B79BA" w:rsidRPr="00A709A7" w:rsidRDefault="001C30C3" w:rsidP="008B79BA">
      <w:pPr>
        <w:pStyle w:val="NoSpacing"/>
        <w:jc w:val="center"/>
        <w:rPr>
          <w:rFonts w:ascii="Times New Roman" w:hAnsi="Times New Roman" w:cs="Times New Roman"/>
          <w:bCs/>
        </w:rPr>
      </w:pPr>
      <w:hyperlink r:id="rId10" w:history="1">
        <w:r w:rsidR="008B79BA" w:rsidRPr="00A709A7">
          <w:rPr>
            <w:rStyle w:val="Hyperlink"/>
            <w:rFonts w:ascii="Times New Roman" w:hAnsi="Times New Roman" w:cs="Times New Roman"/>
            <w:bCs/>
          </w:rPr>
          <w:t>www.nacp.gov.pk</w:t>
        </w:r>
      </w:hyperlink>
    </w:p>
    <w:p w:rsidR="008B79BA" w:rsidRPr="00A84101" w:rsidRDefault="008B79BA" w:rsidP="008B79BA">
      <w:pPr>
        <w:pStyle w:val="BodyText"/>
        <w:tabs>
          <w:tab w:val="clear" w:pos="7020"/>
        </w:tabs>
        <w:jc w:val="center"/>
        <w:rPr>
          <w:bCs/>
          <w:sz w:val="24"/>
          <w:szCs w:val="24"/>
        </w:rPr>
      </w:pPr>
    </w:p>
    <w:p w:rsidR="00AB2847" w:rsidRPr="00A84101" w:rsidRDefault="00AB284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B2847" w:rsidRPr="00A84101" w:rsidSect="00A709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C3" w:rsidRDefault="001C30C3" w:rsidP="008B79BA">
      <w:pPr>
        <w:spacing w:after="0" w:line="240" w:lineRule="auto"/>
      </w:pPr>
      <w:r>
        <w:separator/>
      </w:r>
    </w:p>
  </w:endnote>
  <w:endnote w:type="continuationSeparator" w:id="0">
    <w:p w:rsidR="001C30C3" w:rsidRDefault="001C30C3" w:rsidP="008B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EC" w:rsidRDefault="00470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EC" w:rsidRDefault="004709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EC" w:rsidRDefault="00470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C3" w:rsidRDefault="001C30C3" w:rsidP="008B79BA">
      <w:pPr>
        <w:spacing w:after="0" w:line="240" w:lineRule="auto"/>
      </w:pPr>
      <w:r>
        <w:separator/>
      </w:r>
    </w:p>
  </w:footnote>
  <w:footnote w:type="continuationSeparator" w:id="0">
    <w:p w:rsidR="001C30C3" w:rsidRDefault="001C30C3" w:rsidP="008B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EC" w:rsidRDefault="00470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EF" w:rsidRPr="0082481E" w:rsidRDefault="003752EF" w:rsidP="003752EF">
    <w:pPr>
      <w:pStyle w:val="NoSpacing"/>
      <w:jc w:val="center"/>
      <w:rPr>
        <w:b/>
        <w:sz w:val="32"/>
        <w:szCs w:val="32"/>
      </w:rPr>
    </w:pPr>
    <w:r w:rsidRPr="0082481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E29610B" wp14:editId="047CB712">
          <wp:simplePos x="0" y="0"/>
          <wp:positionH relativeFrom="column">
            <wp:posOffset>-632460</wp:posOffset>
          </wp:positionH>
          <wp:positionV relativeFrom="paragraph">
            <wp:posOffset>-251460</wp:posOffset>
          </wp:positionV>
          <wp:extent cx="922020" cy="606143"/>
          <wp:effectExtent l="0" t="0" r="0" b="381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370" cy="607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81E">
      <w:rPr>
        <w:b/>
        <w:sz w:val="32"/>
        <w:szCs w:val="32"/>
      </w:rPr>
      <w:t xml:space="preserve">National AIDS Control Programme, </w:t>
    </w:r>
    <w:r w:rsidR="0082481E" w:rsidRPr="0082481E">
      <w:rPr>
        <w:b/>
        <w:sz w:val="32"/>
        <w:szCs w:val="32"/>
      </w:rPr>
      <w:t xml:space="preserve">(PR-GFATM) </w:t>
    </w:r>
    <w:r w:rsidRPr="0082481E">
      <w:rPr>
        <w:b/>
        <w:sz w:val="32"/>
        <w:szCs w:val="32"/>
      </w:rPr>
      <w:t>Islamabad</w:t>
    </w:r>
  </w:p>
  <w:p w:rsidR="000D2E91" w:rsidRPr="007F4E01" w:rsidRDefault="000D2E91" w:rsidP="003752EF">
    <w:pPr>
      <w:pStyle w:val="NoSpacing"/>
      <w:jc w:val="center"/>
      <w:rPr>
        <w:b/>
        <w:color w:val="1F497D" w:themeColor="text2"/>
        <w:sz w:val="24"/>
        <w:szCs w:val="24"/>
      </w:rPr>
    </w:pPr>
    <w:r w:rsidRPr="007F4E01">
      <w:rPr>
        <w:b/>
        <w:sz w:val="24"/>
        <w:szCs w:val="24"/>
      </w:rPr>
      <w:t xml:space="preserve">EOI </w:t>
    </w:r>
    <w:r w:rsidR="004709EC">
      <w:rPr>
        <w:b/>
        <w:sz w:val="24"/>
        <w:szCs w:val="24"/>
      </w:rPr>
      <w:t>No. 011</w:t>
    </w:r>
    <w:bookmarkStart w:id="0" w:name="_GoBack"/>
    <w:bookmarkEnd w:id="0"/>
    <w:r w:rsidR="00BB5386" w:rsidRPr="007F4E01">
      <w:rPr>
        <w:b/>
        <w:sz w:val="24"/>
        <w:szCs w:val="24"/>
      </w:rPr>
      <w:t>/2017</w:t>
    </w:r>
  </w:p>
  <w:p w:rsidR="004B1F34" w:rsidRDefault="001C30C3" w:rsidP="008A518D">
    <w:pPr>
      <w:pStyle w:val="Header"/>
      <w:tabs>
        <w:tab w:val="clear" w:pos="4680"/>
        <w:tab w:val="clear" w:pos="9360"/>
        <w:tab w:val="left" w:pos="5655"/>
      </w:tabs>
      <w:jc w:val="cent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EC" w:rsidRDefault="00470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149D4"/>
    <w:multiLevelType w:val="hybridMultilevel"/>
    <w:tmpl w:val="0C7AF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C8"/>
    <w:rsid w:val="00000771"/>
    <w:rsid w:val="00001FBF"/>
    <w:rsid w:val="000358FB"/>
    <w:rsid w:val="00047455"/>
    <w:rsid w:val="00056AD6"/>
    <w:rsid w:val="000C3535"/>
    <w:rsid w:val="000D25C7"/>
    <w:rsid w:val="000D2E91"/>
    <w:rsid w:val="000F23BA"/>
    <w:rsid w:val="0012683D"/>
    <w:rsid w:val="001631C9"/>
    <w:rsid w:val="001A4CF2"/>
    <w:rsid w:val="001B502B"/>
    <w:rsid w:val="001B7C6B"/>
    <w:rsid w:val="001C30C3"/>
    <w:rsid w:val="00206296"/>
    <w:rsid w:val="00236CB3"/>
    <w:rsid w:val="00271B66"/>
    <w:rsid w:val="00285AEB"/>
    <w:rsid w:val="003046FD"/>
    <w:rsid w:val="003141A3"/>
    <w:rsid w:val="00346120"/>
    <w:rsid w:val="003752EF"/>
    <w:rsid w:val="0041561D"/>
    <w:rsid w:val="0045087E"/>
    <w:rsid w:val="00451F9A"/>
    <w:rsid w:val="004709EC"/>
    <w:rsid w:val="00484576"/>
    <w:rsid w:val="004C4945"/>
    <w:rsid w:val="004F11E9"/>
    <w:rsid w:val="0053171A"/>
    <w:rsid w:val="005806CA"/>
    <w:rsid w:val="00583EC1"/>
    <w:rsid w:val="005A148E"/>
    <w:rsid w:val="005A4099"/>
    <w:rsid w:val="005C5233"/>
    <w:rsid w:val="005E76CF"/>
    <w:rsid w:val="0068476F"/>
    <w:rsid w:val="006A00EF"/>
    <w:rsid w:val="006A0A44"/>
    <w:rsid w:val="006A7B13"/>
    <w:rsid w:val="006B0390"/>
    <w:rsid w:val="006D6EE4"/>
    <w:rsid w:val="006E5E2E"/>
    <w:rsid w:val="00713627"/>
    <w:rsid w:val="00763796"/>
    <w:rsid w:val="007F4E01"/>
    <w:rsid w:val="0082481E"/>
    <w:rsid w:val="008B79BA"/>
    <w:rsid w:val="008D3BC9"/>
    <w:rsid w:val="008D47CE"/>
    <w:rsid w:val="008E4A5F"/>
    <w:rsid w:val="008E74EE"/>
    <w:rsid w:val="00905F12"/>
    <w:rsid w:val="00954FA6"/>
    <w:rsid w:val="009622F1"/>
    <w:rsid w:val="00981683"/>
    <w:rsid w:val="009B6941"/>
    <w:rsid w:val="009C3A7C"/>
    <w:rsid w:val="009F5937"/>
    <w:rsid w:val="00A709A7"/>
    <w:rsid w:val="00A84101"/>
    <w:rsid w:val="00A97AB9"/>
    <w:rsid w:val="00AA34C8"/>
    <w:rsid w:val="00AB2847"/>
    <w:rsid w:val="00B22178"/>
    <w:rsid w:val="00BB3D8E"/>
    <w:rsid w:val="00BB5386"/>
    <w:rsid w:val="00BC42F9"/>
    <w:rsid w:val="00BD21D6"/>
    <w:rsid w:val="00BF5456"/>
    <w:rsid w:val="00C0640A"/>
    <w:rsid w:val="00C20E30"/>
    <w:rsid w:val="00C62F11"/>
    <w:rsid w:val="00C813A5"/>
    <w:rsid w:val="00CA5B36"/>
    <w:rsid w:val="00CC2B3C"/>
    <w:rsid w:val="00D123AC"/>
    <w:rsid w:val="00DB631B"/>
    <w:rsid w:val="00DD12BD"/>
    <w:rsid w:val="00DF28DF"/>
    <w:rsid w:val="00E27432"/>
    <w:rsid w:val="00E43393"/>
    <w:rsid w:val="00EF12C4"/>
    <w:rsid w:val="00F0469E"/>
    <w:rsid w:val="00F242E7"/>
    <w:rsid w:val="00F32DCE"/>
    <w:rsid w:val="00F65DAA"/>
    <w:rsid w:val="00F953C9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9E1FE-00DC-4DBF-B0A9-D33DBE7E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4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34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C8"/>
  </w:style>
  <w:style w:type="paragraph" w:styleId="Footer">
    <w:name w:val="footer"/>
    <w:basedOn w:val="Normal"/>
    <w:link w:val="FooterChar"/>
    <w:uiPriority w:val="99"/>
    <w:unhideWhenUsed/>
    <w:rsid w:val="00AA3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C8"/>
  </w:style>
  <w:style w:type="paragraph" w:styleId="BodyText">
    <w:name w:val="Body Text"/>
    <w:basedOn w:val="Normal"/>
    <w:link w:val="BodyTextChar"/>
    <w:rsid w:val="008B79BA"/>
    <w:pPr>
      <w:tabs>
        <w:tab w:val="left" w:pos="70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79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p.gov.p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acp.gov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ra.org.p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D8E9-D4B6-492B-B3EE-F30AF083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</dc:creator>
  <cp:keywords/>
  <dc:description/>
  <cp:lastModifiedBy>Microsoft</cp:lastModifiedBy>
  <cp:revision>61</cp:revision>
  <dcterms:created xsi:type="dcterms:W3CDTF">2016-02-26T20:05:00Z</dcterms:created>
  <dcterms:modified xsi:type="dcterms:W3CDTF">2017-02-21T10:25:00Z</dcterms:modified>
</cp:coreProperties>
</file>